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E744C" w14:textId="77777777" w:rsidR="00A85EA4" w:rsidRPr="00F62CA8" w:rsidRDefault="00F62CA8" w:rsidP="00F62CA8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62CA8">
        <w:rPr>
          <w:rFonts w:ascii="Times New Roman" w:hAnsi="Times New Roman" w:cs="Times New Roman"/>
          <w:b/>
          <w:sz w:val="26"/>
          <w:szCs w:val="26"/>
        </w:rPr>
        <w:t xml:space="preserve">Пояснительная записка </w:t>
      </w:r>
      <w:r>
        <w:rPr>
          <w:rFonts w:ascii="Times New Roman" w:hAnsi="Times New Roman" w:cs="Times New Roman"/>
          <w:b/>
          <w:sz w:val="26"/>
          <w:szCs w:val="26"/>
        </w:rPr>
        <w:br/>
      </w:r>
      <w:r w:rsidRPr="00F62CA8">
        <w:rPr>
          <w:rFonts w:ascii="Times New Roman" w:hAnsi="Times New Roman" w:cs="Times New Roman"/>
          <w:b/>
          <w:sz w:val="26"/>
          <w:szCs w:val="26"/>
        </w:rPr>
        <w:t xml:space="preserve">к проекту решения Торжокской городской Думы </w:t>
      </w:r>
      <w:r>
        <w:rPr>
          <w:rFonts w:ascii="Times New Roman" w:hAnsi="Times New Roman" w:cs="Times New Roman"/>
          <w:b/>
          <w:sz w:val="26"/>
          <w:szCs w:val="26"/>
        </w:rPr>
        <w:br/>
      </w:r>
      <w:r w:rsidRPr="00F62CA8">
        <w:rPr>
          <w:rFonts w:ascii="Times New Roman" w:hAnsi="Times New Roman" w:cs="Times New Roman"/>
          <w:b/>
          <w:sz w:val="26"/>
          <w:szCs w:val="26"/>
        </w:rPr>
        <w:t xml:space="preserve">«О </w:t>
      </w:r>
      <w:r w:rsidRPr="00F62CA8">
        <w:rPr>
          <w:rFonts w:ascii="Times New Roman" w:hAnsi="Times New Roman" w:cs="Times New Roman"/>
          <w:b/>
          <w:color w:val="000000"/>
          <w:sz w:val="26"/>
          <w:szCs w:val="26"/>
          <w:lang w:bidi="ru-RU"/>
        </w:rPr>
        <w:t>внесении изменений в Правила благоустройства территории муниципального образования город Торжок, утвержденные решением Торжокской городской Думы от 24.12.2012 № 152</w:t>
      </w:r>
    </w:p>
    <w:p w14:paraId="2CA06DF7" w14:textId="77777777" w:rsidR="00F62CA8" w:rsidRPr="00F62CA8" w:rsidRDefault="00F62CA8" w:rsidP="00F62CA8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14:paraId="21A75501" w14:textId="77777777" w:rsidR="00F62CA8" w:rsidRPr="00F62CA8" w:rsidRDefault="00F62CA8" w:rsidP="00F62CA8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14:paraId="2B74CAA7" w14:textId="77777777" w:rsidR="00F62CA8" w:rsidRDefault="00F62CA8" w:rsidP="004B658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2CA8">
        <w:rPr>
          <w:rFonts w:ascii="Times New Roman" w:hAnsi="Times New Roman" w:cs="Times New Roman"/>
          <w:sz w:val="26"/>
          <w:szCs w:val="26"/>
        </w:rPr>
        <w:t>Проект решения Торжокской городской Думы «О внесении изменений в Правила благоустройства территории муниципального образования город Торжок, утвержденные решением Торжокской городской Думы от 24.12.2012 № 152» разработан в целях реализации</w:t>
      </w:r>
      <w:r w:rsidR="0063225C">
        <w:rPr>
          <w:rFonts w:ascii="Times New Roman" w:hAnsi="Times New Roman" w:cs="Times New Roman"/>
          <w:sz w:val="26"/>
          <w:szCs w:val="26"/>
        </w:rPr>
        <w:t xml:space="preserve"> полномочий органов местного самоуправления по </w:t>
      </w:r>
      <w:r w:rsidR="00FA6242">
        <w:rPr>
          <w:rFonts w:ascii="Times New Roman" w:hAnsi="Times New Roman" w:cs="Times New Roman"/>
          <w:sz w:val="26"/>
          <w:szCs w:val="26"/>
        </w:rPr>
        <w:t xml:space="preserve">созданию условий для обеспечения жителей муниципального, городского округа услугами связи, общественного питания, торговли и бытового обслуживания, </w:t>
      </w:r>
      <w:r w:rsidR="00396922">
        <w:rPr>
          <w:rFonts w:ascii="Times New Roman" w:hAnsi="Times New Roman" w:cs="Times New Roman"/>
          <w:sz w:val="26"/>
          <w:szCs w:val="26"/>
        </w:rPr>
        <w:t xml:space="preserve">а также положений </w:t>
      </w:r>
      <w:r w:rsidRPr="00F62CA8">
        <w:rPr>
          <w:rFonts w:ascii="Times New Roman" w:hAnsi="Times New Roman" w:cs="Times New Roman"/>
          <w:sz w:val="26"/>
          <w:szCs w:val="26"/>
        </w:rPr>
        <w:t xml:space="preserve">Закона Тверской области 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>от 28.12.2021 № 89-ЗО «Об иных вопросах, регулируемых правилами благоустройства территории муниципального образования Тверской области»,</w:t>
      </w:r>
      <w:r w:rsidR="00396922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распоряжения Правительства Тверской области от 16.12.2021 № 1221-рп «О мерах, направленных на предотвращение распространения борщевика</w:t>
      </w:r>
      <w:r w:rsidR="004B658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Сосновского на территории Тверской области», с учетом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Методически</w:t>
      </w:r>
      <w:r>
        <w:rPr>
          <w:rFonts w:ascii="Times New Roman" w:hAnsi="Times New Roman" w:cs="Times New Roman"/>
          <w:color w:val="000000"/>
          <w:sz w:val="26"/>
          <w:szCs w:val="26"/>
          <w:lang w:bidi="ru-RU"/>
        </w:rPr>
        <w:t>х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рекомендаци</w:t>
      </w:r>
      <w:r>
        <w:rPr>
          <w:rFonts w:ascii="Times New Roman" w:hAnsi="Times New Roman" w:cs="Times New Roman"/>
          <w:color w:val="000000"/>
          <w:sz w:val="26"/>
          <w:szCs w:val="26"/>
          <w:lang w:bidi="ru-RU"/>
        </w:rPr>
        <w:t>й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по разработке норм и правил по благоустройству территорий муниципальных образований, утвержденны</w:t>
      </w:r>
      <w:r>
        <w:rPr>
          <w:rFonts w:ascii="Times New Roman" w:hAnsi="Times New Roman" w:cs="Times New Roman"/>
          <w:color w:val="000000"/>
          <w:sz w:val="26"/>
          <w:szCs w:val="26"/>
          <w:lang w:bidi="ru-RU"/>
        </w:rPr>
        <w:t>х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приказом Министерства строительства и жилищно-коммунального хозяйства Российской Федерации от 29.12.2021 № 1042/пр</w:t>
      </w:r>
      <w:r w:rsidR="004B658B">
        <w:rPr>
          <w:rFonts w:ascii="Times New Roman" w:hAnsi="Times New Roman" w:cs="Times New Roman"/>
          <w:color w:val="000000"/>
          <w:sz w:val="26"/>
          <w:szCs w:val="26"/>
          <w:lang w:bidi="ru-RU"/>
        </w:rPr>
        <w:t>. Кроме того, проект разработан</w:t>
      </w:r>
      <w:r w:rsidRPr="00F62CA8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в целях приведения содержания </w:t>
      </w:r>
      <w:r w:rsidRPr="00F62CA8">
        <w:rPr>
          <w:rFonts w:ascii="Times New Roman" w:hAnsi="Times New Roman" w:cs="Times New Roman"/>
          <w:sz w:val="26"/>
          <w:szCs w:val="26"/>
        </w:rPr>
        <w:t>муниципального нормативного правового акта</w:t>
      </w:r>
      <w:r w:rsidR="004B658B">
        <w:rPr>
          <w:rFonts w:ascii="Times New Roman" w:hAnsi="Times New Roman" w:cs="Times New Roman"/>
          <w:sz w:val="26"/>
          <w:szCs w:val="26"/>
        </w:rPr>
        <w:t xml:space="preserve">, устанавливающего единые и обязательные к исполнению нормы и требования в сфере благоустройства территории города Торжка, </w:t>
      </w:r>
      <w:r w:rsidRPr="00F62CA8">
        <w:rPr>
          <w:rFonts w:ascii="Times New Roman" w:hAnsi="Times New Roman" w:cs="Times New Roman"/>
          <w:sz w:val="26"/>
          <w:szCs w:val="26"/>
        </w:rPr>
        <w:t>в соответствие общим принципам действующего законодательства Российской Федерации и Тверской области</w:t>
      </w:r>
      <w:r w:rsidR="004B658B">
        <w:rPr>
          <w:rFonts w:ascii="Times New Roman" w:hAnsi="Times New Roman" w:cs="Times New Roman"/>
          <w:sz w:val="26"/>
          <w:szCs w:val="26"/>
        </w:rPr>
        <w:t>.</w:t>
      </w:r>
    </w:p>
    <w:p w14:paraId="3A8F207D" w14:textId="77777777" w:rsidR="004B658B" w:rsidRDefault="00263B38" w:rsidP="004B658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Проект отражает следующие ключевые моменты:</w:t>
      </w:r>
    </w:p>
    <w:p w14:paraId="1FDE419D" w14:textId="77777777" w:rsidR="00263B38" w:rsidRDefault="00611784" w:rsidP="00263B38">
      <w:pPr>
        <w:pStyle w:val="a3"/>
        <w:numPr>
          <w:ilvl w:val="0"/>
          <w:numId w:val="1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Введение понятия «дворовые территории» с целью разграничения сфер ответственности за содержание таких территорий между органами местного самоуправления и собственниками помещений многоквартирных домов (управляющих организаций).</w:t>
      </w:r>
    </w:p>
    <w:p w14:paraId="2C87F496" w14:textId="77777777" w:rsidR="00611784" w:rsidRDefault="00611784" w:rsidP="00263B38">
      <w:pPr>
        <w:pStyle w:val="a3"/>
        <w:numPr>
          <w:ilvl w:val="0"/>
          <w:numId w:val="1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Актуализация положений, регулирующих размещение и содержание нестационарных (некапитальных) объектов, включая нестационарные торговые объекты </w:t>
      </w:r>
      <w:r w:rsidRPr="00611784">
        <w:rPr>
          <w:rFonts w:ascii="Times New Roman" w:hAnsi="Times New Roman" w:cs="Times New Roman"/>
          <w:sz w:val="26"/>
          <w:szCs w:val="26"/>
        </w:rPr>
        <w:t>(</w:t>
      </w:r>
      <w:r w:rsidR="00A95ECA">
        <w:rPr>
          <w:rFonts w:ascii="Times New Roman" w:hAnsi="Times New Roman" w:cs="Times New Roman"/>
          <w:sz w:val="26"/>
          <w:szCs w:val="26"/>
        </w:rPr>
        <w:t>с</w:t>
      </w:r>
      <w:r w:rsidRPr="00611784">
        <w:rPr>
          <w:rFonts w:ascii="Times New Roman" w:hAnsi="Times New Roman" w:cs="Times New Roman"/>
          <w:sz w:val="26"/>
          <w:szCs w:val="26"/>
        </w:rPr>
        <w:t>ооружения предприятий мелкорозничной торговли, бытового обслуживания, иных услуг и питания</w:t>
      </w:r>
      <w:r>
        <w:rPr>
          <w:rFonts w:ascii="Times New Roman" w:hAnsi="Times New Roman" w:cs="Times New Roman"/>
          <w:sz w:val="26"/>
          <w:szCs w:val="26"/>
        </w:rPr>
        <w:t>)</w:t>
      </w:r>
      <w:r w:rsidR="00A95ECA">
        <w:rPr>
          <w:rFonts w:ascii="Times New Roman" w:hAnsi="Times New Roman" w:cs="Times New Roman"/>
          <w:sz w:val="26"/>
          <w:szCs w:val="26"/>
        </w:rPr>
        <w:t>.</w:t>
      </w:r>
    </w:p>
    <w:p w14:paraId="76BEDC15" w14:textId="77777777" w:rsidR="00A95ECA" w:rsidRPr="00A95ECA" w:rsidRDefault="00A95ECA" w:rsidP="00263B38">
      <w:pPr>
        <w:pStyle w:val="a3"/>
        <w:numPr>
          <w:ilvl w:val="0"/>
          <w:numId w:val="1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Дополнение нормативного правового акта положениями, устанавливающими обязанность собственников земельных участков, расположенных в границах городского округа, по принятию мер, направленных на </w:t>
      </w:r>
      <w:r>
        <w:rPr>
          <w:rFonts w:ascii="Times New Roman" w:hAnsi="Times New Roman" w:cs="Times New Roman"/>
          <w:color w:val="000000"/>
          <w:sz w:val="26"/>
          <w:szCs w:val="26"/>
          <w:lang w:bidi="ru-RU"/>
        </w:rPr>
        <w:t>предотвращение распространения борщевика Сосновского.</w:t>
      </w:r>
    </w:p>
    <w:p w14:paraId="130DF74F" w14:textId="77777777" w:rsidR="00A95ECA" w:rsidRDefault="00A95ECA" w:rsidP="00A95ECA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целях ликвидации положений изменяемого нормативного правового акта, вызывающих неоднозначное толкование, изъятия и замены недействующих норм и правил, указанных в отсылочных структурных единицах, а также урегулирования </w:t>
      </w:r>
      <w:r>
        <w:rPr>
          <w:rFonts w:ascii="Times New Roman" w:hAnsi="Times New Roman" w:cs="Times New Roman"/>
          <w:sz w:val="26"/>
          <w:szCs w:val="26"/>
        </w:rPr>
        <w:lastRenderedPageBreak/>
        <w:t>ситуаций, не отраженных в изменяемом нормативном правовом акте, проектом предусмотрены соответствующие корректировки.</w:t>
      </w:r>
    </w:p>
    <w:p w14:paraId="19D557E9" w14:textId="77777777" w:rsidR="00A95ECA" w:rsidRDefault="00A95ECA" w:rsidP="00A95ECA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Принятие проекта не повлечет дополнительных расходов средств бюджетов бюджетной системы, в том числе, расходов местного бюджета.</w:t>
      </w:r>
    </w:p>
    <w:p w14:paraId="289A40B1" w14:textId="77777777" w:rsidR="00A95ECA" w:rsidRPr="00A95ECA" w:rsidRDefault="00A95ECA" w:rsidP="00A95ECA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0B07EDF" w14:textId="77777777" w:rsidR="004B658B" w:rsidRDefault="004B658B" w:rsidP="004B658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E00102C" w14:textId="77777777" w:rsidR="004B658B" w:rsidRDefault="004B658B" w:rsidP="004B658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37935AF" w14:textId="77777777" w:rsidR="004B658B" w:rsidRPr="00F62CA8" w:rsidRDefault="004B658B" w:rsidP="004B658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4B658B" w:rsidRPr="00F62C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40E65"/>
    <w:multiLevelType w:val="hybridMultilevel"/>
    <w:tmpl w:val="98E2A1D4"/>
    <w:lvl w:ilvl="0" w:tplc="BC7C57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7970"/>
    <w:rsid w:val="00022FE0"/>
    <w:rsid w:val="001052D0"/>
    <w:rsid w:val="00146C90"/>
    <w:rsid w:val="00263B38"/>
    <w:rsid w:val="00396922"/>
    <w:rsid w:val="003E7970"/>
    <w:rsid w:val="004B658B"/>
    <w:rsid w:val="00534853"/>
    <w:rsid w:val="00611784"/>
    <w:rsid w:val="0063225C"/>
    <w:rsid w:val="00A95ECA"/>
    <w:rsid w:val="00BB2071"/>
    <w:rsid w:val="00D567CC"/>
    <w:rsid w:val="00E77872"/>
    <w:rsid w:val="00EC7B82"/>
    <w:rsid w:val="00F62CA8"/>
    <w:rsid w:val="00FA6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00040"/>
  <w15:chartTrackingRefBased/>
  <w15:docId w15:val="{4F1A6EC1-DBAF-4526-8E41-6B8C8C32A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B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5E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5E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7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Сидорова Ольга Александровна</dc:creator>
  <cp:keywords/>
  <dc:description/>
  <cp:lastModifiedBy>Талипова Елена Борисовна</cp:lastModifiedBy>
  <cp:revision>2</cp:revision>
  <cp:lastPrinted>2022-04-08T15:06:00Z</cp:lastPrinted>
  <dcterms:created xsi:type="dcterms:W3CDTF">2022-04-14T06:34:00Z</dcterms:created>
  <dcterms:modified xsi:type="dcterms:W3CDTF">2022-04-14T06:34:00Z</dcterms:modified>
</cp:coreProperties>
</file>